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7A" w:rsidRDefault="007D1BA8">
      <w:pPr>
        <w:rPr>
          <w:sz w:val="40"/>
          <w:szCs w:val="40"/>
        </w:rPr>
      </w:pPr>
      <w:r>
        <w:rPr>
          <w:sz w:val="40"/>
          <w:szCs w:val="40"/>
        </w:rPr>
        <w:t>CONDICIONES DE GARANTIA</w:t>
      </w:r>
    </w:p>
    <w:p w:rsidR="007D1BA8" w:rsidRDefault="007D1BA8">
      <w:pPr>
        <w:rPr>
          <w:sz w:val="40"/>
          <w:szCs w:val="40"/>
        </w:rPr>
      </w:pPr>
    </w:p>
    <w:p w:rsidR="007D1BA8" w:rsidRDefault="007D1BA8">
      <w:r>
        <w:t>La duración de la garantía será de 24 meses después de la compra, como indica la ley de garantías.</w:t>
      </w:r>
    </w:p>
    <w:p w:rsidR="007D1BA8" w:rsidRDefault="007D1BA8">
      <w:r>
        <w:t xml:space="preserve">Todos los accesorios ( cables, adaptadores de corriente, fundas, </w:t>
      </w:r>
      <w:proofErr w:type="spellStart"/>
      <w:r>
        <w:t>etc</w:t>
      </w:r>
      <w:proofErr w:type="spellEnd"/>
      <w:r>
        <w:t>) dispondrán de un periodo de garantía de 6 meses.</w:t>
      </w:r>
    </w:p>
    <w:p w:rsidR="007D1BA8" w:rsidRDefault="007D1BA8">
      <w:r>
        <w:t>Para que la garantía sea válida se tendrá que adjuntar ticket o factura de compra en donde figure la fecha de venta y los datos de usuario y producto.</w:t>
      </w:r>
    </w:p>
    <w:p w:rsidR="007D1BA8" w:rsidRDefault="007D1BA8">
      <w:r>
        <w:t>La garantía cubrirá la sustitución y reparación gratuita de los componentes que presenten un defecto de fabricación.</w:t>
      </w:r>
    </w:p>
    <w:p w:rsidR="007D1BA8" w:rsidRDefault="007D1BA8">
      <w:r>
        <w:t>En caso de que la reparación sea superior al coste del producto, se procederá al cambio por una unidad igual o superior en características. En este caso la garantía seguirá su curso hasta llegar a los dos años después de la primera compra del producto.</w:t>
      </w:r>
    </w:p>
    <w:p w:rsidR="007D1BA8" w:rsidRDefault="007D1BA8">
      <w:r>
        <w:t>Según la Ley de garantías, todo producto que entre en reparación el tiempo de garantía quedará suspendida hasta su posterior reparación.</w:t>
      </w:r>
    </w:p>
    <w:p w:rsidR="006C0142" w:rsidRDefault="006C0142">
      <w:r>
        <w:t>A partir de la fecha de reparación del producto fuera de garantía esta quedará garantizada por seis meses según la ley de garantías siempre y cuando se reproduzca la misma avería, en caso contrario, se informará al cliente.</w:t>
      </w:r>
    </w:p>
    <w:p w:rsidR="006C0142" w:rsidRDefault="006C0142">
      <w:r>
        <w:t>El plazo de reparación y entrega del producto en caso de necesitar un recambio no disponible, no deberá exceder de un mes al ser un producto de importación.</w:t>
      </w:r>
    </w:p>
    <w:p w:rsidR="006C0142" w:rsidRDefault="006C0142">
      <w:r>
        <w:t>El tiempo de reparación debe ser dentro de un plazo establecido como aceptable.</w:t>
      </w:r>
    </w:p>
    <w:p w:rsidR="007D1BA8" w:rsidRDefault="007D1BA8">
      <w:r>
        <w:t>PRODUCTOS FUERA DE GARANTIA</w:t>
      </w:r>
    </w:p>
    <w:p w:rsidR="007D1BA8" w:rsidRDefault="007D1BA8">
      <w:r>
        <w:t>Toda unidad que presente las siguientes incidencias perderá inmediatamente su Garantía de Fábrica y en su caso se deberá informar al cliente para su posterior aceptación y reparación.</w:t>
      </w:r>
    </w:p>
    <w:p w:rsidR="007D1BA8" w:rsidRDefault="007D1BA8" w:rsidP="007D1BA8">
      <w:pPr>
        <w:pStyle w:val="Prrafodelista"/>
        <w:numPr>
          <w:ilvl w:val="0"/>
          <w:numId w:val="1"/>
        </w:numPr>
      </w:pPr>
      <w:r>
        <w:t>Manipulación interna/externa de la unidad sin autorización del fabricante.</w:t>
      </w:r>
    </w:p>
    <w:p w:rsidR="007D1BA8" w:rsidRDefault="007D1BA8" w:rsidP="007D1BA8">
      <w:pPr>
        <w:pStyle w:val="Prrafodelista"/>
        <w:numPr>
          <w:ilvl w:val="0"/>
          <w:numId w:val="1"/>
        </w:numPr>
      </w:pPr>
      <w:r>
        <w:t xml:space="preserve">Cambios de Software, hacer </w:t>
      </w:r>
      <w:proofErr w:type="spellStart"/>
      <w:r>
        <w:t>rooteo</w:t>
      </w:r>
      <w:proofErr w:type="spellEnd"/>
      <w:r>
        <w:t xml:space="preserve"> en la unidad, intención de instalar softwares de otros fabricantes o páginas no oficiales por la propia marca.</w:t>
      </w:r>
    </w:p>
    <w:p w:rsidR="007D1BA8" w:rsidRDefault="007D1BA8" w:rsidP="007D1BA8">
      <w:pPr>
        <w:pStyle w:val="Prrafodelista"/>
        <w:numPr>
          <w:ilvl w:val="0"/>
          <w:numId w:val="1"/>
        </w:numPr>
      </w:pPr>
      <w:r>
        <w:t>Instalación de aplicaciones que puedan afectar al correcto funcionamiento de la unidad como: Ralentizar la velocidad del teléfono, hacer llamadas involuntarias, enviar SMS, etc.</w:t>
      </w:r>
    </w:p>
    <w:p w:rsidR="007D1BA8" w:rsidRDefault="007D1BA8" w:rsidP="007D1BA8">
      <w:pPr>
        <w:pStyle w:val="Prrafodelista"/>
        <w:numPr>
          <w:ilvl w:val="0"/>
          <w:numId w:val="1"/>
        </w:numPr>
      </w:pPr>
      <w:r>
        <w:t>Rotura total o parcial de la pantalla Táctil y o LCD.</w:t>
      </w:r>
    </w:p>
    <w:p w:rsidR="007D1BA8" w:rsidRDefault="007D1BA8" w:rsidP="007D1BA8">
      <w:pPr>
        <w:pStyle w:val="Prrafodelista"/>
        <w:numPr>
          <w:ilvl w:val="0"/>
          <w:numId w:val="1"/>
        </w:numPr>
      </w:pPr>
      <w:r>
        <w:t>Rotura por mal uso del sensor dactilar.</w:t>
      </w:r>
    </w:p>
    <w:p w:rsidR="007D1BA8" w:rsidRDefault="007D1BA8" w:rsidP="007D1BA8">
      <w:pPr>
        <w:pStyle w:val="Prrafodelista"/>
        <w:numPr>
          <w:ilvl w:val="0"/>
          <w:numId w:val="1"/>
        </w:numPr>
      </w:pPr>
      <w:r>
        <w:t>Rotura conexión interna del Micro USB por manipulación externa o mal uso.</w:t>
      </w:r>
    </w:p>
    <w:p w:rsidR="007D1BA8" w:rsidRDefault="007D1BA8" w:rsidP="007D1BA8">
      <w:pPr>
        <w:pStyle w:val="Prrafodelista"/>
        <w:numPr>
          <w:ilvl w:val="0"/>
          <w:numId w:val="1"/>
        </w:numPr>
      </w:pPr>
      <w:r>
        <w:t>Rotura conexión interna Conector Jack salida de audio por manipulación externa y mal uso.</w:t>
      </w:r>
    </w:p>
    <w:p w:rsidR="007D1BA8" w:rsidRDefault="007D1BA8" w:rsidP="007D1BA8">
      <w:pPr>
        <w:pStyle w:val="Prrafodelista"/>
        <w:numPr>
          <w:ilvl w:val="0"/>
          <w:numId w:val="1"/>
        </w:numPr>
      </w:pPr>
      <w:r>
        <w:t>Rotura conector de batería interno por manipulación externa o mal uso.</w:t>
      </w:r>
    </w:p>
    <w:p w:rsidR="007D1BA8" w:rsidRDefault="007D1BA8" w:rsidP="007D1BA8">
      <w:pPr>
        <w:pStyle w:val="Prrafodelista"/>
        <w:numPr>
          <w:ilvl w:val="0"/>
          <w:numId w:val="1"/>
        </w:numPr>
      </w:pPr>
      <w:r>
        <w:t>Indicadores/sensores internos de humedad activados.</w:t>
      </w:r>
    </w:p>
    <w:p w:rsidR="007D1BA8" w:rsidRDefault="007D1BA8" w:rsidP="007D1BA8">
      <w:pPr>
        <w:pStyle w:val="Prrafodelista"/>
        <w:numPr>
          <w:ilvl w:val="0"/>
          <w:numId w:val="1"/>
        </w:numPr>
      </w:pPr>
      <w:r>
        <w:t xml:space="preserve">Golpes o maltrato de la unidad ( caídas, presión excesiva de la propia funda, frio excesivo por congelación, calor excesivo, </w:t>
      </w:r>
      <w:proofErr w:type="spellStart"/>
      <w:r>
        <w:t>etc</w:t>
      </w:r>
      <w:proofErr w:type="spellEnd"/>
      <w:r>
        <w:t>)</w:t>
      </w:r>
    </w:p>
    <w:p w:rsidR="007D1BA8" w:rsidRDefault="007D1BA8" w:rsidP="007D1BA8">
      <w:pPr>
        <w:pStyle w:val="Prrafodelista"/>
        <w:numPr>
          <w:ilvl w:val="0"/>
          <w:numId w:val="1"/>
        </w:numPr>
      </w:pPr>
      <w:r>
        <w:lastRenderedPageBreak/>
        <w:t>Agentes externos que puedan afectar a la unidad y su correcto funcionamiento.</w:t>
      </w:r>
    </w:p>
    <w:p w:rsidR="007D1BA8" w:rsidRDefault="007D1BA8" w:rsidP="007D1BA8">
      <w:pPr>
        <w:pStyle w:val="Prrafodelista"/>
        <w:numPr>
          <w:ilvl w:val="0"/>
          <w:numId w:val="1"/>
        </w:numPr>
      </w:pPr>
      <w:r>
        <w:t>Causas derivadas por: Agua, arena, suciedad en general, agentes abrasivos, tormentas, subidas de tensión, etc.</w:t>
      </w:r>
    </w:p>
    <w:p w:rsidR="006C0142" w:rsidRDefault="006C0142" w:rsidP="006C0142"/>
    <w:p w:rsidR="006C0142" w:rsidRDefault="006C0142" w:rsidP="006C0142">
      <w:r>
        <w:t>ATENCION AL CLIENTE</w:t>
      </w:r>
    </w:p>
    <w:p w:rsidR="006C0142" w:rsidRDefault="006C0142" w:rsidP="006C0142">
      <w:r>
        <w:t>936110011</w:t>
      </w:r>
    </w:p>
    <w:p w:rsidR="006C0142" w:rsidRDefault="006C0142" w:rsidP="006C0142">
      <w:hyperlink r:id="rId5" w:history="1">
        <w:r w:rsidRPr="00D754B2">
          <w:rPr>
            <w:rStyle w:val="Hipervnculo"/>
          </w:rPr>
          <w:t>info@qubomobile.com</w:t>
        </w:r>
      </w:hyperlink>
    </w:p>
    <w:p w:rsidR="006C0142" w:rsidRDefault="006C0142" w:rsidP="006C0142">
      <w:bookmarkStart w:id="0" w:name="_GoBack"/>
      <w:bookmarkEnd w:id="0"/>
    </w:p>
    <w:p w:rsidR="007D1BA8" w:rsidRPr="007D1BA8" w:rsidRDefault="007D1BA8"/>
    <w:sectPr w:rsidR="007D1BA8" w:rsidRPr="007D1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619"/>
    <w:multiLevelType w:val="hybridMultilevel"/>
    <w:tmpl w:val="D07CA9BC"/>
    <w:lvl w:ilvl="0" w:tplc="FB825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A8"/>
    <w:rsid w:val="006124AE"/>
    <w:rsid w:val="006C0142"/>
    <w:rsid w:val="007D1BA8"/>
    <w:rsid w:val="00B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970D"/>
  <w15:chartTrackingRefBased/>
  <w15:docId w15:val="{C44799B3-C4B0-431C-862F-39C2903F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B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0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ubomobi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2016-11-21T10:13:00Z</dcterms:created>
  <dcterms:modified xsi:type="dcterms:W3CDTF">2016-11-21T10:42:00Z</dcterms:modified>
</cp:coreProperties>
</file>